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3"/>
        <w:gridCol w:w="1088"/>
        <w:gridCol w:w="4"/>
        <w:gridCol w:w="7"/>
      </w:tblGrid>
      <w:tr w:rsidR="00597A2F" w:rsidRPr="00597A2F" w:rsidTr="00597A2F">
        <w:tc>
          <w:tcPr>
            <w:tcW w:w="12701" w:type="dxa"/>
            <w:noWrap/>
            <w:hideMark/>
          </w:tcPr>
          <w:tbl>
            <w:tblPr>
              <w:tblW w:w="127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701"/>
            </w:tblGrid>
            <w:tr w:rsidR="00597A2F" w:rsidRPr="00597A2F">
              <w:tc>
                <w:tcPr>
                  <w:tcW w:w="0" w:type="auto"/>
                  <w:vAlign w:val="center"/>
                  <w:hideMark/>
                </w:tcPr>
                <w:p w:rsidR="00597A2F" w:rsidRPr="00597A2F" w:rsidRDefault="00597A2F" w:rsidP="00597A2F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Times New Roman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</w:pPr>
                  <w:r w:rsidRPr="00597A2F">
                    <w:rPr>
                      <w:rFonts w:ascii="Helvetica" w:eastAsia="Times New Roman" w:hAnsi="Helvetica" w:cs="Times New Roman"/>
                      <w:b/>
                      <w:bCs/>
                      <w:color w:val="1F1F1F"/>
                      <w:sz w:val="27"/>
                      <w:szCs w:val="27"/>
                      <w:lang w:eastAsia="hr-HR"/>
                    </w:rPr>
                    <w:t>Jasna Garašić</w:t>
                  </w:r>
                  <w:r w:rsidRPr="00597A2F">
                    <w:rPr>
                      <w:rFonts w:ascii="Helvetica" w:eastAsia="Times New Roman" w:hAnsi="Helvetica" w:cs="Times New Roman"/>
                      <w:b/>
                      <w:bCs/>
                      <w:color w:val="5F6368"/>
                      <w:sz w:val="27"/>
                      <w:szCs w:val="27"/>
                      <w:lang w:eastAsia="hr-HR"/>
                    </w:rPr>
                    <w:t> </w:t>
                  </w:r>
                  <w:r w:rsidRPr="00597A2F">
                    <w:rPr>
                      <w:rFonts w:ascii="Helvetica" w:eastAsia="Times New Roman" w:hAnsi="Helvetica" w:cs="Times New Roman"/>
                      <w:b/>
                      <w:bCs/>
                      <w:color w:val="5E5E5E"/>
                      <w:sz w:val="27"/>
                      <w:szCs w:val="27"/>
                      <w:lang w:eastAsia="hr-HR"/>
                    </w:rPr>
                    <w:t>&lt;jasna.garasic@pravo.hr&gt;</w:t>
                  </w:r>
                </w:p>
              </w:tc>
            </w:tr>
          </w:tbl>
          <w:p w:rsidR="00597A2F" w:rsidRPr="00597A2F" w:rsidRDefault="00597A2F" w:rsidP="00597A2F">
            <w:pPr>
              <w:spacing w:after="0" w:line="300" w:lineRule="atLeast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597A2F" w:rsidRPr="00597A2F" w:rsidRDefault="00597A2F" w:rsidP="00597A2F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  <w:r w:rsidRPr="00597A2F">
              <w:rPr>
                <w:rFonts w:ascii="Helvetica" w:eastAsia="Times New Roman" w:hAnsi="Helvetica" w:cs="Times New Roman"/>
                <w:color w:val="5E5E5E"/>
                <w:sz w:val="24"/>
                <w:szCs w:val="24"/>
                <w:lang w:eastAsia="hr-HR"/>
              </w:rPr>
              <w:t>sri, 16. tra 07:47</w:t>
            </w:r>
          </w:p>
        </w:tc>
        <w:tc>
          <w:tcPr>
            <w:tcW w:w="0" w:type="auto"/>
            <w:noWrap/>
            <w:hideMark/>
          </w:tcPr>
          <w:p w:rsidR="00597A2F" w:rsidRPr="00597A2F" w:rsidRDefault="00597A2F" w:rsidP="00597A2F">
            <w:pPr>
              <w:spacing w:after="0" w:line="240" w:lineRule="auto"/>
              <w:jc w:val="right"/>
              <w:rPr>
                <w:rFonts w:ascii="Helvetica" w:eastAsia="Times New Roman" w:hAnsi="Helvetica" w:cs="Times New Roman"/>
                <w:color w:val="222222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597A2F" w:rsidRPr="00597A2F" w:rsidRDefault="00597A2F" w:rsidP="00597A2F">
            <w:pPr>
              <w:spacing w:after="0" w:line="270" w:lineRule="atLeast"/>
              <w:jc w:val="center"/>
              <w:rPr>
                <w:rFonts w:ascii="Helvetica" w:eastAsia="Times New Roman" w:hAnsi="Helvetica" w:cs="Times New Roman"/>
                <w:color w:val="444444"/>
                <w:sz w:val="24"/>
                <w:szCs w:val="24"/>
                <w:lang w:eastAsia="hr-HR"/>
              </w:rPr>
            </w:pPr>
            <w:r w:rsidRPr="00597A2F">
              <w:rPr>
                <w:rFonts w:ascii="Helvetica" w:eastAsia="Times New Roman" w:hAnsi="Helvetica" w:cs="Times New Roman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3066C687" wp14:editId="71DAF997">
                  <wp:extent cx="7620" cy="7620"/>
                  <wp:effectExtent l="0" t="0" r="0" b="0"/>
                  <wp:docPr id="1" name="Picture 1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7A2F" w:rsidRPr="00597A2F" w:rsidRDefault="00597A2F" w:rsidP="00597A2F">
            <w:pPr>
              <w:spacing w:after="0" w:line="270" w:lineRule="atLeast"/>
              <w:jc w:val="center"/>
              <w:rPr>
                <w:rFonts w:ascii="Helvetica" w:eastAsia="Times New Roman" w:hAnsi="Helvetica" w:cs="Times New Roman"/>
                <w:color w:val="444444"/>
                <w:sz w:val="24"/>
                <w:szCs w:val="24"/>
                <w:lang w:eastAsia="hr-HR"/>
              </w:rPr>
            </w:pPr>
            <w:r w:rsidRPr="00597A2F">
              <w:rPr>
                <w:rFonts w:ascii="Helvetica" w:eastAsia="Times New Roman" w:hAnsi="Helvetica" w:cs="Times New Roman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126D6008" wp14:editId="0909C0B1">
                  <wp:extent cx="7620" cy="7620"/>
                  <wp:effectExtent l="0" t="0" r="0" b="0"/>
                  <wp:docPr id="2" name="Picture 2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7A2F" w:rsidRPr="00597A2F" w:rsidRDefault="00597A2F" w:rsidP="00597A2F">
            <w:pPr>
              <w:spacing w:after="0" w:line="270" w:lineRule="atLeast"/>
              <w:jc w:val="center"/>
              <w:rPr>
                <w:rFonts w:ascii="Helvetica" w:eastAsia="Times New Roman" w:hAnsi="Helvetica" w:cs="Times New Roman"/>
                <w:color w:val="444444"/>
                <w:sz w:val="24"/>
                <w:szCs w:val="24"/>
                <w:lang w:eastAsia="hr-HR"/>
              </w:rPr>
            </w:pPr>
            <w:r w:rsidRPr="00597A2F">
              <w:rPr>
                <w:rFonts w:ascii="Helvetica" w:eastAsia="Times New Roman" w:hAnsi="Helvetica" w:cs="Times New Roman"/>
                <w:noProof/>
                <w:color w:val="444444"/>
                <w:sz w:val="24"/>
                <w:szCs w:val="24"/>
                <w:lang w:eastAsia="hr-HR"/>
              </w:rPr>
              <w:drawing>
                <wp:inline distT="0" distB="0" distL="0" distR="0" wp14:anchorId="562E3A21" wp14:editId="4678DC1B">
                  <wp:extent cx="7620" cy="7620"/>
                  <wp:effectExtent l="0" t="0" r="0" b="0"/>
                  <wp:docPr id="3" name="Picture 3" descr="https://mail.google.com/mail/u/0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mail.google.com/mail/u/0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7A2F" w:rsidRPr="00597A2F" w:rsidTr="00597A2F">
        <w:tc>
          <w:tcPr>
            <w:tcW w:w="0" w:type="auto"/>
            <w:gridSpan w:val="3"/>
            <w:vAlign w:val="center"/>
            <w:hideMark/>
          </w:tcPr>
          <w:tbl>
            <w:tblPr>
              <w:tblW w:w="1637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379"/>
            </w:tblGrid>
            <w:tr w:rsidR="00597A2F" w:rsidRPr="00597A2F">
              <w:tc>
                <w:tcPr>
                  <w:tcW w:w="0" w:type="auto"/>
                  <w:noWrap/>
                  <w:vAlign w:val="center"/>
                  <w:hideMark/>
                </w:tcPr>
                <w:p w:rsidR="00597A2F" w:rsidRPr="00597A2F" w:rsidRDefault="00597A2F" w:rsidP="00597A2F">
                  <w:pPr>
                    <w:spacing w:after="0" w:line="30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597A2F">
                    <w:rPr>
                      <w:rFonts w:ascii="Helvetica" w:eastAsia="Times New Roman" w:hAnsi="Helvetica" w:cs="Times New Roman"/>
                      <w:color w:val="5E5E5E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597A2F" w:rsidRPr="00597A2F" w:rsidRDefault="00597A2F" w:rsidP="00597A2F">
                  <w:pPr>
                    <w:spacing w:after="0" w:line="300" w:lineRule="atLeast"/>
                    <w:textAlignment w:val="top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  <w:r w:rsidRPr="00597A2F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364E5B4A" wp14:editId="7710FF6B">
                        <wp:extent cx="7620" cy="7620"/>
                        <wp:effectExtent l="0" t="0" r="0" b="0"/>
                        <wp:docPr id="4" name="Picture 4" descr="https://mail.google.com/mail/u/0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mail.google.com/mail/u/0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" cy="7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97A2F" w:rsidRPr="00597A2F" w:rsidRDefault="00597A2F" w:rsidP="00597A2F">
            <w:pPr>
              <w:spacing w:after="0" w:line="240" w:lineRule="auto"/>
              <w:rPr>
                <w:rFonts w:ascii="Helvetica" w:eastAsia="Times New Roman" w:hAnsi="Helvetica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97A2F" w:rsidRPr="00597A2F" w:rsidRDefault="00597A2F" w:rsidP="00597A2F">
            <w:pPr>
              <w:spacing w:after="0" w:line="240" w:lineRule="auto"/>
              <w:rPr>
                <w:rFonts w:ascii="Helvetica" w:eastAsia="Times New Roman" w:hAnsi="Helvetica" w:cs="Times New Roman"/>
                <w:color w:val="444444"/>
                <w:sz w:val="24"/>
                <w:szCs w:val="24"/>
                <w:lang w:eastAsia="hr-HR"/>
              </w:rPr>
            </w:pPr>
          </w:p>
        </w:tc>
      </w:tr>
    </w:tbl>
    <w:p w:rsidR="00597A2F" w:rsidRPr="00597A2F" w:rsidRDefault="00597A2F" w:rsidP="00597A2F">
      <w:pPr>
        <w:shd w:val="clear" w:color="auto" w:fill="F8FAFD"/>
        <w:spacing w:after="120" w:line="240" w:lineRule="auto"/>
        <w:rPr>
          <w:rFonts w:ascii="Helvetica" w:eastAsia="Times New Roman" w:hAnsi="Helvetica" w:cs="Times New Roman"/>
          <w:color w:val="222222"/>
          <w:sz w:val="27"/>
          <w:szCs w:val="27"/>
          <w:lang w:eastAsia="hr-HR"/>
        </w:rPr>
      </w:pPr>
      <w:r w:rsidRPr="00597A2F">
        <w:rPr>
          <w:rFonts w:ascii="Arial" w:eastAsia="Times New Roman" w:hAnsi="Arial" w:cs="Arial"/>
          <w:color w:val="0B57D0"/>
          <w:sz w:val="18"/>
          <w:szCs w:val="18"/>
          <w:lang w:eastAsia="hr-HR"/>
        </w:rPr>
        <w:t>Prijevod na hrvatski</w:t>
      </w:r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Poštovana gospođo Balikić,</w:t>
      </w:r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ako dužnik nema podružnicu u smislu članka 3. stavka stavka 2. Europske Uredbe o insolvencijskim postupcima (Uredba (EU 2015(848 Europskog parlamenta i Vijeća od 20. 05. 2015. o insolvencijskim postupcima), tada slovenski sud doista nije mogao otvoriti sekundarni insolvencijski/stečajni postupak u Sloveniji. Pojam podružnice je detaljnije definiran tom istom uredbom u njezinom članku 2. točki 10.</w:t>
      </w:r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Nekretnina dužnika koja se nalazi u Sloveniji jest sastavni dio stečajne mase glavnog stečajnog postupka otvorenog u Republici Hrvatskoj. Riječ je o automatskom priznanju hrvatskog stečajnog postupka u Sloveniji sukladno članku 19.-20. spomenute EU Uredbe o insolvencijskim postupcima. Moći ćete tu nekretninu unovčiti u Sloveniji poštivajući prisilne propise slovenskog stečajnog prava o unovčenju nekretnine u stečajnom postupku. Novčani iznos koji ćete dobiti njezinim unovčenjem ćete unijeti u stečajnu masu stečajnog dužnika i raspodijeliti ga stečajnim vjerovnicima prema pravilima hrvatskog stečajnog prava. Naravno, to vrijedi ako u na nekretnini u Sloveniji ne postoji razlučno pravo. Ako postoji razlučno pravo, tada otvaranje stečajnog postupka u Hrvatskoj ne utječe na razlučno pravo vjerovnika na nekretnini koja je u Sloveniji te se primjenjuje članak 8. spomenute Europske Uredbe o insolvencijskim postupcima.</w:t>
      </w:r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Želim Vam mnogo uspjeha u radu.</w:t>
      </w:r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Pozdrav, Jasna Garašić.</w:t>
      </w:r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--</w:t>
      </w:r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Prof. dr. sc. Jasnica Garašić</w:t>
      </w:r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Pravni fakultet Sveučilišta u Zagrebu</w:t>
      </w:r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Faculty of Law of the University of Zagreb</w:t>
      </w:r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Trg Republike Hrvatske 3</w:t>
      </w:r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10000 Zagreb</w:t>
      </w:r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Croatia</w:t>
      </w:r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Email: </w:t>
      </w:r>
      <w:hyperlink r:id="rId6" w:tgtFrame="_blank" w:history="1">
        <w:r w:rsidRPr="00597A2F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r-HR"/>
          </w:rPr>
          <w:t>jgarasic@pravo.hr</w:t>
        </w:r>
      </w:hyperlink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Phone: 00385-1-4597-500</w:t>
      </w:r>
    </w:p>
    <w:p w:rsidR="00597A2F" w:rsidRPr="00597A2F" w:rsidRDefault="00597A2F" w:rsidP="00597A2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888888"/>
          <w:sz w:val="24"/>
          <w:szCs w:val="24"/>
          <w:lang w:eastAsia="hr-HR"/>
        </w:rPr>
      </w:pPr>
      <w:r w:rsidRPr="00597A2F">
        <w:rPr>
          <w:rFonts w:ascii="Arial" w:eastAsia="Times New Roman" w:hAnsi="Arial" w:cs="Arial"/>
          <w:color w:val="888888"/>
          <w:sz w:val="24"/>
          <w:szCs w:val="24"/>
          <w:lang w:eastAsia="hr-HR"/>
        </w:rPr>
        <w:t>Mob.: 00385-91-5656-352</w:t>
      </w:r>
    </w:p>
    <w:p w:rsidR="00440F18" w:rsidRDefault="00440F18">
      <w:bookmarkStart w:id="0" w:name="_GoBack"/>
      <w:bookmarkEnd w:id="0"/>
    </w:p>
    <w:sectPr w:rsidR="00440F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A2F"/>
    <w:rsid w:val="00440F18"/>
    <w:rsid w:val="0059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7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A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7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A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7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643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175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974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3070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13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03925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4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4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203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31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36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00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89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10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137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81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56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479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517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7657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5010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7072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4007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22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jgarasic@pravo.hr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2025-05-05T10:45:00Z</dcterms:created>
  <dcterms:modified xsi:type="dcterms:W3CDTF">2025-05-06T10:41:00Z</dcterms:modified>
</cp:coreProperties>
</file>